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8C3" w:rsidRDefault="009B08C3" w:rsidP="009B08C3">
      <w:pPr>
        <w:pStyle w:val="1"/>
        <w:jc w:val="center"/>
        <w:rPr>
          <w:rFonts w:hint="eastAsia"/>
          <w:kern w:val="2"/>
        </w:rPr>
      </w:pPr>
      <w:r>
        <w:rPr>
          <w:rFonts w:hint="eastAsia"/>
          <w:kern w:val="2"/>
        </w:rPr>
        <w:t>四川大学教职工</w:t>
      </w:r>
      <w:r w:rsidRPr="006F14FD">
        <w:rPr>
          <w:rFonts w:hint="eastAsia"/>
          <w:kern w:val="2"/>
        </w:rPr>
        <w:t>退休手续</w:t>
      </w:r>
      <w:r>
        <w:rPr>
          <w:rFonts w:hint="eastAsia"/>
          <w:kern w:val="2"/>
        </w:rPr>
        <w:t>办理</w:t>
      </w:r>
      <w:r w:rsidRPr="006F14FD">
        <w:rPr>
          <w:rFonts w:hint="eastAsia"/>
          <w:kern w:val="2"/>
        </w:rPr>
        <w:t>流程</w:t>
      </w:r>
      <w:r>
        <w:rPr>
          <w:rFonts w:hint="eastAsia"/>
          <w:kern w:val="2"/>
        </w:rPr>
        <w:t>（表</w:t>
      </w:r>
      <w:r>
        <w:rPr>
          <w:rFonts w:hint="eastAsia"/>
          <w:kern w:val="2"/>
        </w:rPr>
        <w:t>5</w:t>
      </w:r>
      <w:r>
        <w:rPr>
          <w:rFonts w:hint="eastAsia"/>
          <w:kern w:val="2"/>
        </w:rPr>
        <w:t>正）</w:t>
      </w:r>
    </w:p>
    <w:p w:rsidR="009B08C3" w:rsidRPr="004632C8" w:rsidRDefault="009B08C3" w:rsidP="009B08C3">
      <w:pPr>
        <w:rPr>
          <w:rFonts w:hint="eastAsia"/>
        </w:rPr>
      </w:pPr>
      <w:r>
        <w:rPr>
          <w:rFonts w:ascii="楷体_GB2312" w:eastAsia="楷体_GB2312"/>
          <w:b/>
          <w:bCs/>
          <w:noProof/>
          <w:sz w:val="20"/>
        </w:rPr>
        <w:pict>
          <v:rect id="_x0000_s2050" style="position:absolute;left:0;text-align:left;margin-left:1in;margin-top:8.35pt;width:189pt;height:117pt;z-index:251660288">
            <v:textbox style="mso-next-textbox:#_x0000_s2050">
              <w:txbxContent>
                <w:p w:rsidR="009B08C3" w:rsidRPr="000D667E" w:rsidRDefault="009B08C3" w:rsidP="009B08C3">
                  <w:pPr>
                    <w:rPr>
                      <w:rFonts w:hint="eastAsia"/>
                      <w:szCs w:val="21"/>
                    </w:rPr>
                  </w:pPr>
                  <w:r w:rsidRPr="000D667E">
                    <w:rPr>
                      <w:rFonts w:hint="eastAsia"/>
                      <w:szCs w:val="21"/>
                    </w:rPr>
                    <w:t>每年</w:t>
                  </w:r>
                  <w:r w:rsidRPr="000D667E">
                    <w:rPr>
                      <w:rFonts w:hint="eastAsia"/>
                      <w:szCs w:val="21"/>
                    </w:rPr>
                    <w:t>11</w:t>
                  </w:r>
                  <w:r w:rsidRPr="000D667E">
                    <w:rPr>
                      <w:rFonts w:hint="eastAsia"/>
                      <w:szCs w:val="21"/>
                    </w:rPr>
                    <w:t>月</w:t>
                  </w:r>
                  <w:r w:rsidRPr="000D667E">
                    <w:rPr>
                      <w:rFonts w:hint="eastAsia"/>
                      <w:szCs w:val="21"/>
                    </w:rPr>
                    <w:t>30</w:t>
                  </w:r>
                  <w:r w:rsidRPr="000D667E">
                    <w:rPr>
                      <w:rFonts w:hint="eastAsia"/>
                      <w:szCs w:val="21"/>
                    </w:rPr>
                    <w:t>日前，由人事处人事科根据国家有关退休文件规定拟定下年度到达退休年龄的人员名单并通知所属单位。</w:t>
                  </w:r>
                  <w:r>
                    <w:rPr>
                      <w:rFonts w:hint="eastAsia"/>
                      <w:szCs w:val="21"/>
                    </w:rPr>
                    <w:t>基层单位核对退休人员名单及退休时间，并于</w:t>
                  </w:r>
                  <w:r>
                    <w:rPr>
                      <w:rFonts w:hint="eastAsia"/>
                      <w:szCs w:val="21"/>
                    </w:rPr>
                    <w:t>12</w:t>
                  </w:r>
                  <w:r>
                    <w:rPr>
                      <w:rFonts w:hint="eastAsia"/>
                      <w:szCs w:val="21"/>
                    </w:rPr>
                    <w:t>月</w:t>
                  </w:r>
                  <w:r>
                    <w:rPr>
                      <w:rFonts w:hint="eastAsia"/>
                      <w:szCs w:val="21"/>
                    </w:rPr>
                    <w:t>10</w:t>
                  </w:r>
                  <w:r>
                    <w:rPr>
                      <w:rFonts w:hint="eastAsia"/>
                      <w:szCs w:val="21"/>
                    </w:rPr>
                    <w:t>日前将核实后的名单返回人事科</w:t>
                  </w:r>
                </w:p>
              </w:txbxContent>
            </v:textbox>
          </v:rect>
        </w:pict>
      </w:r>
      <w:r>
        <w:rPr>
          <w:rFonts w:ascii="楷体_GB2312" w:eastAsia="楷体_GB2312"/>
          <w:b/>
          <w:bCs/>
          <w:noProof/>
          <w:sz w:val="20"/>
        </w:rPr>
        <w:pict>
          <v:rect id="_x0000_s2053" style="position:absolute;left:0;text-align:left;margin-left:0;margin-top:8.35pt;width:27pt;height:70.2pt;z-index:251663360">
            <v:textbox style="mso-next-textbox:#_x0000_s2053">
              <w:txbxContent>
                <w:p w:rsidR="009B08C3" w:rsidRPr="00A26B95" w:rsidRDefault="009B08C3" w:rsidP="009B08C3">
                  <w:pPr>
                    <w:rPr>
                      <w:rFonts w:hint="eastAsia"/>
                      <w:b/>
                      <w:sz w:val="24"/>
                    </w:rPr>
                  </w:pPr>
                  <w:r w:rsidRPr="00A26B95">
                    <w:rPr>
                      <w:rFonts w:hint="eastAsia"/>
                      <w:b/>
                      <w:sz w:val="24"/>
                    </w:rPr>
                    <w:t>信息核定</w:t>
                  </w:r>
                </w:p>
              </w:txbxContent>
            </v:textbox>
          </v:rect>
        </w:pict>
      </w:r>
      <w:r>
        <w:rPr>
          <w:rFonts w:hint="eastAsia"/>
          <w:noProof/>
        </w:rPr>
        <w:pict>
          <v:rect id="_x0000_s2056" style="position:absolute;left:0;text-align:left;margin-left:4in;margin-top:8.35pt;width:171pt;height:85.8pt;z-index:251666432">
            <v:textbox style="mso-next-textbox:#_x0000_s2056">
              <w:txbxContent>
                <w:p w:rsidR="009B08C3" w:rsidRPr="000D667E" w:rsidRDefault="009B08C3" w:rsidP="009B08C3">
                  <w:pPr>
                    <w:rPr>
                      <w:rFonts w:hint="eastAsia"/>
                      <w:szCs w:val="21"/>
                    </w:rPr>
                  </w:pPr>
                  <w:r>
                    <w:rPr>
                      <w:rFonts w:hint="eastAsia"/>
                      <w:szCs w:val="21"/>
                    </w:rPr>
                    <w:t>需办理病退、退职、延退、返聘的教职工，将个人申请及单位意见在审核期内报学校审批（按病退、退职、延退、返聘程序办理）</w:t>
                  </w:r>
                </w:p>
              </w:txbxContent>
            </v:textbox>
          </v:rect>
        </w:pict>
      </w:r>
    </w:p>
    <w:p w:rsidR="009B08C3" w:rsidRPr="004632C8" w:rsidRDefault="009B08C3" w:rsidP="009B08C3">
      <w:pPr>
        <w:rPr>
          <w:rFonts w:hint="eastAsia"/>
        </w:rPr>
      </w:pPr>
    </w:p>
    <w:p w:rsidR="009B08C3" w:rsidRDefault="009B08C3" w:rsidP="009B08C3">
      <w:pPr>
        <w:pStyle w:val="a5"/>
        <w:jc w:val="center"/>
        <w:rPr>
          <w:rFonts w:hint="eastAsia"/>
        </w:rPr>
      </w:pPr>
      <w:r>
        <w:rPr>
          <w:noProof/>
          <w:sz w:val="20"/>
        </w:rPr>
        <w:pict>
          <v:line id="_x0000_s2052" style="position:absolute;left:0;text-align:left;z-index:251662336" from="18pt,39.55pt" to="18pt,125.35pt">
            <v:stroke endarrow="block"/>
          </v:line>
        </w:pict>
      </w:r>
      <w:r>
        <w:rPr>
          <w:rFonts w:hint="eastAsia"/>
          <w:noProof/>
        </w:rPr>
        <w:pict>
          <v:line id="_x0000_s2054" style="position:absolute;left:0;text-align:left;z-index:251664384" from="27pt,16.15pt" to="1in,16.15pt"/>
        </w:pict>
      </w:r>
      <w:r>
        <w:rPr>
          <w:rFonts w:hint="eastAsia"/>
          <w:noProof/>
        </w:rPr>
        <w:pict>
          <v:line id="_x0000_s2055" style="position:absolute;left:0;text-align:left;z-index:251665408" from="261pt,16.15pt" to="297pt,16.15pt"/>
        </w:pict>
      </w:r>
      <w:r>
        <w:rPr>
          <w:rFonts w:hint="eastAsia"/>
        </w:rPr>
        <w:t>   </w:t>
      </w:r>
      <w:r>
        <w:t xml:space="preserve"> </w:t>
      </w:r>
    </w:p>
    <w:p w:rsidR="009B08C3" w:rsidRDefault="009B08C3" w:rsidP="009B08C3">
      <w:pPr>
        <w:rPr>
          <w:rFonts w:hint="eastAsia"/>
        </w:rPr>
      </w:pPr>
    </w:p>
    <w:p w:rsidR="009B08C3" w:rsidRDefault="009B08C3" w:rsidP="009B08C3">
      <w:pPr>
        <w:rPr>
          <w:rFonts w:hint="eastAsia"/>
        </w:rPr>
      </w:pPr>
    </w:p>
    <w:p w:rsidR="009B08C3" w:rsidRDefault="009B08C3" w:rsidP="009B08C3">
      <w:pPr>
        <w:rPr>
          <w:rFonts w:hint="eastAsia"/>
        </w:rPr>
      </w:pPr>
    </w:p>
    <w:p w:rsidR="009B08C3" w:rsidRDefault="009B08C3" w:rsidP="009B08C3">
      <w:pPr>
        <w:rPr>
          <w:rFonts w:hint="eastAsia"/>
        </w:rPr>
      </w:pPr>
    </w:p>
    <w:p w:rsidR="009B08C3" w:rsidRDefault="009B08C3" w:rsidP="009B08C3">
      <w:pPr>
        <w:rPr>
          <w:rFonts w:hint="eastAsia"/>
        </w:rPr>
      </w:pPr>
    </w:p>
    <w:p w:rsidR="009B08C3" w:rsidRDefault="009B08C3" w:rsidP="009B08C3">
      <w:pPr>
        <w:rPr>
          <w:rFonts w:hint="eastAsia"/>
        </w:rPr>
      </w:pPr>
      <w:r>
        <w:rPr>
          <w:noProof/>
          <w:sz w:val="20"/>
        </w:rPr>
        <w:pict>
          <v:rect id="_x0000_s2051" style="position:absolute;left:0;text-align:left;margin-left:4in;margin-top:3.75pt;width:189pt;height:101.4pt;z-index:251661312">
            <v:textbox style="mso-next-textbox:#_x0000_s2051">
              <w:txbxContent>
                <w:p w:rsidR="009B08C3" w:rsidRDefault="009B08C3" w:rsidP="009B08C3">
                  <w:pPr>
                    <w:numPr>
                      <w:ilvl w:val="0"/>
                      <w:numId w:val="2"/>
                    </w:numPr>
                    <w:spacing w:line="0" w:lineRule="atLeast"/>
                    <w:ind w:left="357" w:hanging="357"/>
                    <w:rPr>
                      <w:rFonts w:hint="eastAsia"/>
                      <w:szCs w:val="21"/>
                    </w:rPr>
                  </w:pPr>
                  <w:r>
                    <w:rPr>
                      <w:rFonts w:hint="eastAsia"/>
                      <w:szCs w:val="21"/>
                    </w:rPr>
                    <w:t>人事科通知即将</w:t>
                  </w:r>
                  <w:r w:rsidRPr="00382F81">
                    <w:rPr>
                      <w:rFonts w:hint="eastAsia"/>
                      <w:szCs w:val="21"/>
                    </w:rPr>
                    <w:t>退休人员的</w:t>
                  </w:r>
                  <w:r>
                    <w:rPr>
                      <w:rFonts w:hint="eastAsia"/>
                      <w:szCs w:val="21"/>
                    </w:rPr>
                    <w:t>所属</w:t>
                  </w:r>
                </w:p>
                <w:p w:rsidR="009B08C3" w:rsidRPr="00382F81" w:rsidRDefault="009B08C3" w:rsidP="009B08C3">
                  <w:pPr>
                    <w:spacing w:line="0" w:lineRule="atLeast"/>
                    <w:rPr>
                      <w:rFonts w:hint="eastAsia"/>
                      <w:szCs w:val="21"/>
                    </w:rPr>
                  </w:pPr>
                  <w:r>
                    <w:rPr>
                      <w:rFonts w:hint="eastAsia"/>
                      <w:szCs w:val="21"/>
                    </w:rPr>
                    <w:t>单位领取《退休通知单》和</w:t>
                  </w:r>
                  <w:r w:rsidRPr="002E1842">
                    <w:rPr>
                      <w:rFonts w:ascii="宋体" w:hAnsi="宋体" w:hint="eastAsia"/>
                      <w:szCs w:val="21"/>
                    </w:rPr>
                    <w:t>《</w:t>
                  </w:r>
                  <w:r>
                    <w:rPr>
                      <w:rFonts w:ascii="宋体" w:hAnsi="宋体" w:hint="eastAsia"/>
                      <w:szCs w:val="21"/>
                    </w:rPr>
                    <w:t>干部离职休养、</w:t>
                  </w:r>
                  <w:r w:rsidRPr="002E1842">
                    <w:rPr>
                      <w:rFonts w:ascii="宋体" w:hAnsi="宋体" w:hint="eastAsia"/>
                      <w:szCs w:val="21"/>
                    </w:rPr>
                    <w:t>退休报批表》</w:t>
                  </w:r>
                  <w:r>
                    <w:rPr>
                      <w:rFonts w:ascii="宋体" w:hAnsi="宋体" w:hint="eastAsia"/>
                      <w:szCs w:val="21"/>
                    </w:rPr>
                    <w:t>（或</w:t>
                  </w:r>
                  <w:r w:rsidRPr="002E1842">
                    <w:rPr>
                      <w:rFonts w:ascii="宋体" w:hAnsi="宋体" w:hint="eastAsia"/>
                      <w:szCs w:val="21"/>
                    </w:rPr>
                    <w:t>《</w:t>
                  </w:r>
                  <w:r>
                    <w:rPr>
                      <w:rFonts w:ascii="宋体" w:hAnsi="宋体" w:hint="eastAsia"/>
                      <w:szCs w:val="21"/>
                    </w:rPr>
                    <w:t>工人退休报批表</w:t>
                  </w:r>
                  <w:r w:rsidRPr="002E1842">
                    <w:rPr>
                      <w:rFonts w:ascii="宋体" w:hAnsi="宋体" w:hint="eastAsia"/>
                      <w:szCs w:val="21"/>
                    </w:rPr>
                    <w:t>》</w:t>
                  </w:r>
                  <w:r>
                    <w:rPr>
                      <w:rFonts w:ascii="宋体" w:hAnsi="宋体" w:hint="eastAsia"/>
                      <w:szCs w:val="21"/>
                    </w:rPr>
                    <w:t>）</w:t>
                  </w:r>
                  <w:r>
                    <w:rPr>
                      <w:rFonts w:hint="eastAsia"/>
                      <w:szCs w:val="21"/>
                    </w:rPr>
                    <w:t>，并要求当月返回；</w:t>
                  </w:r>
                </w:p>
                <w:p w:rsidR="009B08C3" w:rsidRDefault="009B08C3" w:rsidP="009B08C3">
                  <w:pPr>
                    <w:numPr>
                      <w:ilvl w:val="0"/>
                      <w:numId w:val="2"/>
                    </w:numPr>
                    <w:spacing w:line="0" w:lineRule="atLeast"/>
                    <w:rPr>
                      <w:rFonts w:hint="eastAsia"/>
                      <w:szCs w:val="21"/>
                    </w:rPr>
                  </w:pPr>
                  <w:r>
                    <w:rPr>
                      <w:rFonts w:hint="eastAsia"/>
                      <w:szCs w:val="21"/>
                    </w:rPr>
                    <w:t>人事科将《下月退休人员名单》通</w:t>
                  </w:r>
                </w:p>
                <w:p w:rsidR="009B08C3" w:rsidRDefault="009B08C3" w:rsidP="009B08C3">
                  <w:pPr>
                    <w:spacing w:line="0" w:lineRule="atLeast"/>
                    <w:rPr>
                      <w:rFonts w:hint="eastAsia"/>
                      <w:szCs w:val="21"/>
                    </w:rPr>
                  </w:pPr>
                  <w:r>
                    <w:rPr>
                      <w:rFonts w:hint="eastAsia"/>
                      <w:szCs w:val="21"/>
                    </w:rPr>
                    <w:t>知劳动工资科</w:t>
                  </w:r>
                </w:p>
                <w:p w:rsidR="009B08C3" w:rsidRPr="003C5602" w:rsidRDefault="009B08C3" w:rsidP="009B08C3">
                  <w:pPr>
                    <w:spacing w:line="0" w:lineRule="atLeast"/>
                    <w:rPr>
                      <w:rFonts w:hint="eastAsia"/>
                      <w:szCs w:val="21"/>
                    </w:rPr>
                  </w:pPr>
                </w:p>
              </w:txbxContent>
            </v:textbox>
          </v:rect>
        </w:pict>
      </w:r>
      <w:r>
        <w:rPr>
          <w:rFonts w:hint="eastAsia"/>
          <w:noProof/>
        </w:rPr>
        <w:pict>
          <v:rect id="_x0000_s2059" style="position:absolute;left:0;text-align:left;margin-left:63pt;margin-top:3.75pt;width:198pt;height:85.8pt;z-index:251669504">
            <v:textbox style="mso-next-textbox:#_x0000_s2059">
              <w:txbxContent>
                <w:p w:rsidR="009B08C3" w:rsidRDefault="009B08C3" w:rsidP="009B08C3">
                  <w:pPr>
                    <w:spacing w:line="0" w:lineRule="atLeast"/>
                    <w:rPr>
                      <w:rFonts w:hint="eastAsia"/>
                      <w:szCs w:val="21"/>
                    </w:rPr>
                  </w:pPr>
                </w:p>
                <w:p w:rsidR="009B08C3" w:rsidRPr="00382F81" w:rsidRDefault="009B08C3" w:rsidP="009B08C3">
                  <w:pPr>
                    <w:spacing w:line="0" w:lineRule="atLeast"/>
                    <w:rPr>
                      <w:rFonts w:hint="eastAsia"/>
                      <w:szCs w:val="21"/>
                    </w:rPr>
                  </w:pPr>
                  <w:r>
                    <w:rPr>
                      <w:rFonts w:hint="eastAsia"/>
                      <w:szCs w:val="21"/>
                    </w:rPr>
                    <w:t>人事处人事科拟定次月拟退人员名单，报主管校领导审批</w:t>
                  </w:r>
                </w:p>
                <w:p w:rsidR="009B08C3" w:rsidRPr="00FC112E" w:rsidRDefault="009B08C3" w:rsidP="009B08C3">
                  <w:pPr>
                    <w:rPr>
                      <w:rFonts w:hint="eastAsia"/>
                      <w:szCs w:val="21"/>
                    </w:rPr>
                  </w:pPr>
                </w:p>
              </w:txbxContent>
            </v:textbox>
          </v:rect>
        </w:pict>
      </w:r>
      <w:r>
        <w:rPr>
          <w:rFonts w:hint="eastAsia"/>
          <w:noProof/>
        </w:rPr>
        <w:pict>
          <v:rect id="_x0000_s2057" style="position:absolute;left:0;text-align:left;margin-left:0;margin-top:3.75pt;width:27pt;height:70.2pt;z-index:251667456">
            <v:textbox style="mso-next-textbox:#_x0000_s2057">
              <w:txbxContent>
                <w:p w:rsidR="009B08C3" w:rsidRPr="00A26B95" w:rsidRDefault="009B08C3" w:rsidP="009B08C3">
                  <w:pPr>
                    <w:rPr>
                      <w:rFonts w:hint="eastAsia"/>
                      <w:b/>
                      <w:sz w:val="24"/>
                    </w:rPr>
                  </w:pPr>
                  <w:r w:rsidRPr="00A26B95">
                    <w:rPr>
                      <w:rFonts w:hint="eastAsia"/>
                      <w:b/>
                      <w:sz w:val="24"/>
                    </w:rPr>
                    <w:t>通知退休</w:t>
                  </w:r>
                </w:p>
              </w:txbxContent>
            </v:textbox>
          </v:rect>
        </w:pict>
      </w:r>
    </w:p>
    <w:p w:rsidR="009B08C3" w:rsidRDefault="009B08C3" w:rsidP="009B08C3">
      <w:pPr>
        <w:rPr>
          <w:rFonts w:hint="eastAsia"/>
        </w:rPr>
      </w:pPr>
    </w:p>
    <w:p w:rsidR="009B08C3" w:rsidRDefault="009B08C3" w:rsidP="009B08C3">
      <w:pPr>
        <w:rPr>
          <w:rFonts w:hint="eastAsia"/>
        </w:rPr>
      </w:pPr>
      <w:r>
        <w:rPr>
          <w:rFonts w:hint="eastAsia"/>
          <w:noProof/>
        </w:rPr>
        <w:pict>
          <v:line id="_x0000_s2060" style="position:absolute;left:0;text-align:left;z-index:251670528" from="261pt,3.75pt" to="4in,3.75pt"/>
        </w:pict>
      </w:r>
      <w:r>
        <w:rPr>
          <w:rFonts w:hint="eastAsia"/>
          <w:noProof/>
        </w:rPr>
        <w:pict>
          <v:line id="_x0000_s2058" style="position:absolute;left:0;text-align:left;z-index:251668480" from="27pt,3.75pt" to="1in,3.75pt"/>
        </w:pict>
      </w:r>
    </w:p>
    <w:p w:rsidR="009B08C3" w:rsidRDefault="009B08C3" w:rsidP="009B08C3">
      <w:pPr>
        <w:rPr>
          <w:rFonts w:hint="eastAsia"/>
        </w:rPr>
      </w:pPr>
    </w:p>
    <w:p w:rsidR="009B08C3" w:rsidRDefault="009B08C3" w:rsidP="009B08C3">
      <w:pPr>
        <w:rPr>
          <w:rFonts w:hint="eastAsia"/>
        </w:rPr>
      </w:pPr>
      <w:r>
        <w:rPr>
          <w:rFonts w:hint="eastAsia"/>
          <w:noProof/>
        </w:rPr>
        <w:pict>
          <v:line id="_x0000_s2061" style="position:absolute;left:0;text-align:left;z-index:251671552" from="18pt,11.55pt" to="18pt,81.75pt">
            <v:stroke endarrow="block"/>
          </v:line>
        </w:pict>
      </w:r>
    </w:p>
    <w:p w:rsidR="009B08C3" w:rsidRDefault="009B08C3" w:rsidP="009B08C3">
      <w:pPr>
        <w:rPr>
          <w:rFonts w:hint="eastAsia"/>
        </w:rPr>
      </w:pPr>
    </w:p>
    <w:p w:rsidR="009B08C3" w:rsidRDefault="009B08C3" w:rsidP="009B08C3">
      <w:pPr>
        <w:rPr>
          <w:rFonts w:hint="eastAsia"/>
        </w:rPr>
      </w:pPr>
    </w:p>
    <w:p w:rsidR="009B08C3" w:rsidRDefault="009B08C3" w:rsidP="009B08C3">
      <w:pPr>
        <w:rPr>
          <w:rFonts w:hint="eastAsia"/>
        </w:rPr>
      </w:pPr>
    </w:p>
    <w:p w:rsidR="009B08C3" w:rsidRDefault="009B08C3" w:rsidP="009B08C3">
      <w:pPr>
        <w:rPr>
          <w:rFonts w:hint="eastAsia"/>
        </w:rPr>
      </w:pPr>
    </w:p>
    <w:p w:rsidR="009B08C3" w:rsidRDefault="009B08C3" w:rsidP="009B08C3">
      <w:pPr>
        <w:rPr>
          <w:rFonts w:hint="eastAsia"/>
        </w:rPr>
      </w:pPr>
      <w:r>
        <w:rPr>
          <w:rFonts w:hint="eastAsia"/>
          <w:noProof/>
        </w:rPr>
        <w:pict>
          <v:shapetype id="_x0000_t202" coordsize="21600,21600" o:spt="202" path="m,l,21600r21600,l21600,xe">
            <v:stroke joinstyle="miter"/>
            <v:path gradientshapeok="t" o:connecttype="rect"/>
          </v:shapetype>
          <v:shape id="_x0000_s2068" type="#_x0000_t202" style="position:absolute;left:0;text-align:left;margin-left:63pt;margin-top:11.55pt;width:198pt;height:46.8pt;z-index:251678720">
            <v:textbox style="mso-next-textbox:#_x0000_s2068">
              <w:txbxContent>
                <w:p w:rsidR="009B08C3" w:rsidRPr="00FC112E" w:rsidRDefault="009B08C3" w:rsidP="009B08C3">
                  <w:pPr>
                    <w:rPr>
                      <w:rFonts w:hint="eastAsia"/>
                      <w:szCs w:val="21"/>
                    </w:rPr>
                  </w:pPr>
                  <w:r>
                    <w:rPr>
                      <w:rFonts w:hint="eastAsia"/>
                      <w:szCs w:val="21"/>
                    </w:rPr>
                    <w:t>劳动工资科依据国家政策计算退休费，按期启动退休待遇</w:t>
                  </w:r>
                </w:p>
                <w:p w:rsidR="009B08C3" w:rsidRPr="000F78B4" w:rsidRDefault="009B08C3" w:rsidP="009B08C3">
                  <w:pPr>
                    <w:rPr>
                      <w:rFonts w:hint="eastAsia"/>
                      <w:szCs w:val="21"/>
                    </w:rPr>
                  </w:pPr>
                </w:p>
              </w:txbxContent>
            </v:textbox>
          </v:shape>
        </w:pict>
      </w:r>
      <w:r>
        <w:rPr>
          <w:rFonts w:hint="eastAsia"/>
          <w:noProof/>
        </w:rPr>
        <w:pict>
          <v:rect id="_x0000_s2062" style="position:absolute;left:0;text-align:left;margin-left:0;margin-top:3.75pt;width:27pt;height:85.8pt;z-index:251672576">
            <v:textbox style="mso-next-textbox:#_x0000_s2062">
              <w:txbxContent>
                <w:p w:rsidR="009B08C3" w:rsidRPr="00A26B95" w:rsidRDefault="009B08C3" w:rsidP="009B08C3">
                  <w:pPr>
                    <w:rPr>
                      <w:rFonts w:hint="eastAsia"/>
                      <w:b/>
                      <w:sz w:val="24"/>
                    </w:rPr>
                  </w:pPr>
                  <w:r w:rsidRPr="00A26B95">
                    <w:rPr>
                      <w:rFonts w:hint="eastAsia"/>
                      <w:b/>
                      <w:sz w:val="24"/>
                    </w:rPr>
                    <w:t>手续办理</w:t>
                  </w:r>
                </w:p>
              </w:txbxContent>
            </v:textbox>
          </v:rect>
        </w:pict>
      </w:r>
    </w:p>
    <w:p w:rsidR="009B08C3" w:rsidRDefault="009B08C3" w:rsidP="009B08C3">
      <w:pPr>
        <w:rPr>
          <w:rFonts w:hint="eastAsia"/>
        </w:rPr>
      </w:pPr>
    </w:p>
    <w:p w:rsidR="009B08C3" w:rsidRDefault="009B08C3" w:rsidP="009B08C3">
      <w:pPr>
        <w:rPr>
          <w:rFonts w:hint="eastAsia"/>
        </w:rPr>
      </w:pPr>
      <w:r>
        <w:rPr>
          <w:rFonts w:hint="eastAsia"/>
          <w:noProof/>
        </w:rPr>
        <w:pict>
          <v:line id="_x0000_s2067" style="position:absolute;left:0;text-align:left;z-index:251677696" from="27pt,3.75pt" to="63pt,89.55pt"/>
        </w:pict>
      </w:r>
      <w:r>
        <w:rPr>
          <w:rFonts w:hint="eastAsia"/>
          <w:noProof/>
        </w:rPr>
        <w:pict>
          <v:line id="_x0000_s2063" style="position:absolute;left:0;text-align:left;z-index:251673600" from="27pt,3.75pt" to="81pt,3.75pt"/>
        </w:pict>
      </w:r>
    </w:p>
    <w:p w:rsidR="009B08C3" w:rsidRDefault="009B08C3" w:rsidP="009B08C3">
      <w:pPr>
        <w:rPr>
          <w:rFonts w:hint="eastAsia"/>
        </w:rPr>
      </w:pPr>
    </w:p>
    <w:p w:rsidR="009B08C3" w:rsidRDefault="009B08C3" w:rsidP="009B08C3">
      <w:pPr>
        <w:rPr>
          <w:rFonts w:hint="eastAsia"/>
        </w:rPr>
      </w:pPr>
    </w:p>
    <w:p w:rsidR="009B08C3" w:rsidRDefault="009B08C3" w:rsidP="009B08C3">
      <w:pPr>
        <w:rPr>
          <w:rFonts w:hint="eastAsia"/>
        </w:rPr>
      </w:pPr>
      <w:r>
        <w:rPr>
          <w:rFonts w:hint="eastAsia"/>
          <w:noProof/>
        </w:rPr>
        <w:pict>
          <v:rect id="_x0000_s2066" style="position:absolute;left:0;text-align:left;margin-left:4in;margin-top:11.55pt;width:207pt;height:156pt;z-index:251676672">
            <v:textbox style="mso-next-textbox:#_x0000_s2066">
              <w:txbxContent>
                <w:p w:rsidR="009B08C3" w:rsidRDefault="009B08C3" w:rsidP="009B08C3">
                  <w:pPr>
                    <w:ind w:left="210" w:hangingChars="100" w:hanging="210"/>
                    <w:rPr>
                      <w:rFonts w:ascii="宋体" w:hAnsi="宋体" w:hint="eastAsia"/>
                      <w:szCs w:val="21"/>
                    </w:rPr>
                  </w:pPr>
                  <w:r>
                    <w:rPr>
                      <w:rFonts w:ascii="宋体" w:hAnsi="宋体" w:hint="eastAsia"/>
                      <w:szCs w:val="21"/>
                    </w:rPr>
                    <w:t>注：</w:t>
                  </w:r>
                  <w:r>
                    <w:rPr>
                      <w:rFonts w:hint="eastAsia"/>
                      <w:szCs w:val="21"/>
                    </w:rPr>
                    <w:t>劳动工资科</w:t>
                  </w:r>
                  <w:r>
                    <w:rPr>
                      <w:rFonts w:ascii="宋体" w:hAnsi="宋体" w:hint="eastAsia"/>
                      <w:szCs w:val="21"/>
                    </w:rPr>
                    <w:t>办理退休手续所需材料</w:t>
                  </w:r>
                </w:p>
                <w:p w:rsidR="009B08C3" w:rsidRPr="002E1842" w:rsidRDefault="009B08C3" w:rsidP="009B08C3">
                  <w:pPr>
                    <w:ind w:left="210" w:hangingChars="100" w:hanging="210"/>
                    <w:rPr>
                      <w:rFonts w:ascii="宋体" w:hAnsi="宋体" w:hint="eastAsia"/>
                      <w:szCs w:val="21"/>
                    </w:rPr>
                  </w:pPr>
                  <w:r w:rsidRPr="002E1842">
                    <w:rPr>
                      <w:rFonts w:ascii="宋体" w:hAnsi="宋体" w:hint="eastAsia"/>
                      <w:szCs w:val="21"/>
                    </w:rPr>
                    <w:t>1.</w:t>
                  </w:r>
                  <w:r>
                    <w:rPr>
                      <w:rFonts w:ascii="宋体" w:hAnsi="宋体" w:hint="eastAsia"/>
                      <w:szCs w:val="21"/>
                    </w:rPr>
                    <w:t>按要求</w:t>
                  </w:r>
                  <w:r w:rsidRPr="002E1842">
                    <w:rPr>
                      <w:rFonts w:ascii="宋体" w:hAnsi="宋体" w:hint="eastAsia"/>
                      <w:szCs w:val="21"/>
                    </w:rPr>
                    <w:t>填写完毕的《</w:t>
                  </w:r>
                  <w:r>
                    <w:rPr>
                      <w:rFonts w:ascii="宋体" w:hAnsi="宋体" w:hint="eastAsia"/>
                      <w:szCs w:val="21"/>
                    </w:rPr>
                    <w:t>干部离职休养、</w:t>
                  </w:r>
                  <w:r w:rsidRPr="002E1842">
                    <w:rPr>
                      <w:rFonts w:ascii="宋体" w:hAnsi="宋体" w:hint="eastAsia"/>
                      <w:szCs w:val="21"/>
                    </w:rPr>
                    <w:t>退休报批表》</w:t>
                  </w:r>
                  <w:r>
                    <w:rPr>
                      <w:rFonts w:ascii="宋体" w:hAnsi="宋体" w:hint="eastAsia"/>
                      <w:szCs w:val="21"/>
                    </w:rPr>
                    <w:t>（或</w:t>
                  </w:r>
                  <w:r w:rsidRPr="002E1842">
                    <w:rPr>
                      <w:rFonts w:ascii="宋体" w:hAnsi="宋体" w:hint="eastAsia"/>
                      <w:szCs w:val="21"/>
                    </w:rPr>
                    <w:t>《</w:t>
                  </w:r>
                  <w:r>
                    <w:rPr>
                      <w:rFonts w:ascii="宋体" w:hAnsi="宋体" w:hint="eastAsia"/>
                      <w:szCs w:val="21"/>
                    </w:rPr>
                    <w:t>工人退休报批表</w:t>
                  </w:r>
                  <w:r w:rsidRPr="002E1842">
                    <w:rPr>
                      <w:rFonts w:ascii="宋体" w:hAnsi="宋体" w:hint="eastAsia"/>
                      <w:szCs w:val="21"/>
                    </w:rPr>
                    <w:t>》</w:t>
                  </w:r>
                  <w:r>
                    <w:rPr>
                      <w:rFonts w:ascii="宋体" w:hAnsi="宋体" w:hint="eastAsia"/>
                      <w:szCs w:val="21"/>
                    </w:rPr>
                    <w:t>）；</w:t>
                  </w:r>
                </w:p>
                <w:p w:rsidR="009B08C3" w:rsidRPr="002E1842" w:rsidRDefault="009B08C3" w:rsidP="009B08C3">
                  <w:pPr>
                    <w:ind w:left="210" w:hangingChars="100" w:hanging="210"/>
                    <w:rPr>
                      <w:rFonts w:ascii="宋体" w:hAnsi="宋体" w:hint="eastAsia"/>
                      <w:szCs w:val="21"/>
                    </w:rPr>
                  </w:pPr>
                  <w:r w:rsidRPr="002E1842">
                    <w:rPr>
                      <w:rFonts w:ascii="宋体" w:hAnsi="宋体" w:hint="eastAsia"/>
                      <w:szCs w:val="21"/>
                    </w:rPr>
                    <w:t>2.</w:t>
                  </w:r>
                  <w:r>
                    <w:rPr>
                      <w:rFonts w:ascii="宋体" w:hAnsi="宋体" w:hint="eastAsia"/>
                      <w:szCs w:val="21"/>
                    </w:rPr>
                    <w:t>从教工作</w:t>
                  </w:r>
                  <w:r w:rsidRPr="002E1842">
                    <w:rPr>
                      <w:rFonts w:ascii="宋体" w:hAnsi="宋体" w:hint="eastAsia"/>
                      <w:szCs w:val="21"/>
                    </w:rPr>
                    <w:t>30年以上的教学、科研</w:t>
                  </w:r>
                  <w:r>
                    <w:rPr>
                      <w:rFonts w:ascii="宋体" w:hAnsi="宋体" w:hint="eastAsia"/>
                      <w:szCs w:val="21"/>
                    </w:rPr>
                    <w:t>、实验</w:t>
                  </w:r>
                  <w:r w:rsidRPr="002E1842">
                    <w:rPr>
                      <w:rFonts w:ascii="宋体" w:hAnsi="宋体" w:hint="eastAsia"/>
                      <w:szCs w:val="21"/>
                    </w:rPr>
                    <w:t>系列的高级专家的《高级专家提高退休费比例审批表》</w:t>
                  </w:r>
                  <w:r>
                    <w:rPr>
                      <w:rFonts w:ascii="宋体" w:hAnsi="宋体" w:hint="eastAsia"/>
                      <w:szCs w:val="21"/>
                    </w:rPr>
                    <w:t>；</w:t>
                  </w:r>
                </w:p>
                <w:p w:rsidR="009B08C3" w:rsidRPr="002E1842" w:rsidRDefault="009B08C3" w:rsidP="009B08C3">
                  <w:pPr>
                    <w:rPr>
                      <w:rFonts w:ascii="宋体" w:hAnsi="宋体" w:hint="eastAsia"/>
                      <w:szCs w:val="21"/>
                    </w:rPr>
                  </w:pPr>
                  <w:r w:rsidRPr="002E1842">
                    <w:rPr>
                      <w:rFonts w:ascii="宋体" w:hAnsi="宋体" w:hint="eastAsia"/>
                      <w:szCs w:val="21"/>
                    </w:rPr>
                    <w:t>3.独生子女证复印件1份</w:t>
                  </w:r>
                  <w:r>
                    <w:rPr>
                      <w:rFonts w:ascii="宋体" w:hAnsi="宋体" w:hint="eastAsia"/>
                      <w:szCs w:val="21"/>
                    </w:rPr>
                    <w:t>；</w:t>
                  </w:r>
                </w:p>
                <w:p w:rsidR="009B08C3" w:rsidRDefault="009B08C3" w:rsidP="009B08C3">
                  <w:pPr>
                    <w:rPr>
                      <w:rFonts w:ascii="宋体" w:hAnsi="宋体" w:hint="eastAsia"/>
                      <w:szCs w:val="21"/>
                    </w:rPr>
                  </w:pPr>
                  <w:r w:rsidRPr="002E1842">
                    <w:rPr>
                      <w:rFonts w:ascii="宋体" w:hAnsi="宋体" w:hint="eastAsia"/>
                      <w:szCs w:val="21"/>
                    </w:rPr>
                    <w:t>4.办理退休证的1寸照片1张</w:t>
                  </w:r>
                </w:p>
                <w:p w:rsidR="009B08C3" w:rsidRDefault="009B08C3" w:rsidP="009B08C3"/>
              </w:txbxContent>
            </v:textbox>
          </v:rect>
        </w:pict>
      </w:r>
    </w:p>
    <w:p w:rsidR="009B08C3" w:rsidRDefault="009B08C3" w:rsidP="009B08C3">
      <w:pPr>
        <w:rPr>
          <w:rFonts w:hint="eastAsia"/>
        </w:rPr>
      </w:pPr>
      <w:r>
        <w:rPr>
          <w:rFonts w:hint="eastAsia"/>
          <w:noProof/>
        </w:rPr>
        <w:pict>
          <v:rect id="_x0000_s2064" style="position:absolute;left:0;text-align:left;margin-left:63pt;margin-top:3.75pt;width:198pt;height:132.6pt;z-index:251674624">
            <v:textbox style="mso-next-textbox:#_x0000_s2064">
              <w:txbxContent>
                <w:p w:rsidR="009B08C3" w:rsidRDefault="009B08C3" w:rsidP="009B08C3">
                  <w:pPr>
                    <w:spacing w:line="0" w:lineRule="atLeast"/>
                    <w:rPr>
                      <w:rFonts w:ascii="宋体" w:hAnsi="宋体" w:hint="eastAsia"/>
                      <w:szCs w:val="21"/>
                    </w:rPr>
                  </w:pPr>
                  <w:r w:rsidRPr="002E1842">
                    <w:rPr>
                      <w:rFonts w:ascii="宋体" w:hAnsi="宋体" w:hint="eastAsia"/>
                      <w:szCs w:val="21"/>
                    </w:rPr>
                    <w:t>退休本人</w:t>
                  </w:r>
                  <w:r w:rsidRPr="002E1842">
                    <w:rPr>
                      <w:rFonts w:ascii="宋体" w:hAnsi="宋体"/>
                      <w:szCs w:val="21"/>
                    </w:rPr>
                    <w:t>持</w:t>
                  </w:r>
                  <w:r>
                    <w:rPr>
                      <w:rFonts w:ascii="宋体" w:hAnsi="宋体" w:hint="eastAsia"/>
                      <w:szCs w:val="21"/>
                    </w:rPr>
                    <w:t>《</w:t>
                  </w:r>
                  <w:r w:rsidRPr="002E1842">
                    <w:rPr>
                      <w:rFonts w:ascii="宋体" w:hAnsi="宋体"/>
                      <w:szCs w:val="21"/>
                    </w:rPr>
                    <w:t>退休通知单</w:t>
                  </w:r>
                  <w:r w:rsidRPr="002E1842">
                    <w:rPr>
                      <w:rFonts w:ascii="宋体" w:hAnsi="宋体" w:hint="eastAsia"/>
                      <w:szCs w:val="21"/>
                    </w:rPr>
                    <w:t>》</w:t>
                  </w:r>
                  <w:r w:rsidRPr="002E1842">
                    <w:rPr>
                      <w:rFonts w:ascii="宋体" w:hAnsi="宋体"/>
                      <w:szCs w:val="21"/>
                    </w:rPr>
                    <w:t>到下列单位办理相关事宜</w:t>
                  </w:r>
                  <w:r>
                    <w:rPr>
                      <w:rFonts w:ascii="宋体" w:hAnsi="宋体" w:hint="eastAsia"/>
                      <w:szCs w:val="21"/>
                    </w:rPr>
                    <w:t>：</w:t>
                  </w:r>
                </w:p>
                <w:p w:rsidR="009B08C3" w:rsidRDefault="009B08C3" w:rsidP="009B08C3">
                  <w:pPr>
                    <w:numPr>
                      <w:ilvl w:val="0"/>
                      <w:numId w:val="1"/>
                    </w:numPr>
                    <w:rPr>
                      <w:rFonts w:ascii="宋体" w:hAnsi="宋体" w:hint="eastAsia"/>
                      <w:szCs w:val="21"/>
                    </w:rPr>
                  </w:pPr>
                  <w:r>
                    <w:rPr>
                      <w:rFonts w:ascii="宋体" w:hAnsi="宋体"/>
                      <w:szCs w:val="21"/>
                    </w:rPr>
                    <w:t>到原工作单位</w:t>
                  </w:r>
                  <w:r>
                    <w:rPr>
                      <w:rFonts w:ascii="宋体" w:hAnsi="宋体" w:hint="eastAsia"/>
                      <w:szCs w:val="21"/>
                    </w:rPr>
                    <w:t>交接</w:t>
                  </w:r>
                  <w:r w:rsidRPr="002E1842">
                    <w:rPr>
                      <w:rFonts w:ascii="宋体" w:hAnsi="宋体"/>
                      <w:szCs w:val="21"/>
                    </w:rPr>
                    <w:t>工作</w:t>
                  </w:r>
                  <w:r>
                    <w:rPr>
                      <w:rFonts w:ascii="宋体" w:hAnsi="宋体" w:hint="eastAsia"/>
                      <w:szCs w:val="21"/>
                    </w:rPr>
                    <w:t>；</w:t>
                  </w:r>
                </w:p>
                <w:p w:rsidR="009B08C3" w:rsidRPr="002E1842" w:rsidRDefault="009B08C3" w:rsidP="009B08C3">
                  <w:pPr>
                    <w:numPr>
                      <w:ilvl w:val="0"/>
                      <w:numId w:val="1"/>
                    </w:numPr>
                    <w:rPr>
                      <w:rFonts w:ascii="宋体" w:hAnsi="宋体" w:hint="eastAsia"/>
                      <w:szCs w:val="21"/>
                    </w:rPr>
                  </w:pPr>
                  <w:r>
                    <w:rPr>
                      <w:rFonts w:ascii="宋体" w:hAnsi="宋体" w:hint="eastAsia"/>
                      <w:szCs w:val="21"/>
                    </w:rPr>
                    <w:t>到设备处完清仪器设备手续；</w:t>
                  </w:r>
                </w:p>
                <w:p w:rsidR="009B08C3" w:rsidRPr="002E1842" w:rsidRDefault="009B08C3" w:rsidP="009B08C3">
                  <w:pPr>
                    <w:numPr>
                      <w:ilvl w:val="0"/>
                      <w:numId w:val="1"/>
                    </w:numPr>
                    <w:rPr>
                      <w:rFonts w:ascii="宋体" w:hAnsi="宋体" w:hint="eastAsia"/>
                      <w:szCs w:val="21"/>
                    </w:rPr>
                  </w:pPr>
                  <w:r w:rsidRPr="002E1842">
                    <w:rPr>
                      <w:rFonts w:ascii="宋体" w:hAnsi="宋体"/>
                      <w:szCs w:val="21"/>
                    </w:rPr>
                    <w:t>到</w:t>
                  </w:r>
                  <w:r>
                    <w:rPr>
                      <w:rFonts w:hint="eastAsia"/>
                      <w:szCs w:val="21"/>
                    </w:rPr>
                    <w:t>劳动工资科</w:t>
                  </w:r>
                  <w:r w:rsidRPr="002E1842">
                    <w:rPr>
                      <w:rFonts w:ascii="宋体" w:hAnsi="宋体" w:hint="eastAsia"/>
                      <w:szCs w:val="21"/>
                    </w:rPr>
                    <w:t>核算离退休费以及</w:t>
                  </w:r>
                  <w:r>
                    <w:rPr>
                      <w:rFonts w:ascii="宋体" w:hAnsi="宋体" w:hint="eastAsia"/>
                      <w:szCs w:val="21"/>
                    </w:rPr>
                    <w:t>完成</w:t>
                  </w:r>
                  <w:r w:rsidRPr="002E1842">
                    <w:rPr>
                      <w:rFonts w:ascii="宋体" w:hAnsi="宋体" w:hint="eastAsia"/>
                      <w:szCs w:val="21"/>
                    </w:rPr>
                    <w:t>提高退休比例审报手续、领取纪念品、办理离退休证件，并到校办盖章</w:t>
                  </w:r>
                  <w:r>
                    <w:rPr>
                      <w:rFonts w:ascii="宋体" w:hAnsi="宋体" w:hint="eastAsia"/>
                      <w:szCs w:val="21"/>
                    </w:rPr>
                    <w:t>；</w:t>
                  </w:r>
                </w:p>
                <w:p w:rsidR="009B08C3" w:rsidRPr="002E1842" w:rsidRDefault="009B08C3" w:rsidP="009B08C3">
                  <w:pPr>
                    <w:numPr>
                      <w:ilvl w:val="0"/>
                      <w:numId w:val="1"/>
                    </w:numPr>
                    <w:rPr>
                      <w:rFonts w:ascii="宋体" w:hAnsi="宋体" w:hint="eastAsia"/>
                      <w:szCs w:val="21"/>
                    </w:rPr>
                  </w:pPr>
                  <w:r w:rsidRPr="002E1842">
                    <w:rPr>
                      <w:rFonts w:ascii="宋体" w:hAnsi="宋体"/>
                      <w:szCs w:val="21"/>
                    </w:rPr>
                    <w:t>到财务处办理住房基金结算</w:t>
                  </w:r>
                </w:p>
                <w:p w:rsidR="009B08C3" w:rsidRPr="009E27E5" w:rsidRDefault="009B08C3" w:rsidP="009B08C3">
                  <w:pPr>
                    <w:rPr>
                      <w:rFonts w:ascii="宋体" w:hAnsi="宋体" w:hint="eastAsia"/>
                      <w:szCs w:val="21"/>
                    </w:rPr>
                  </w:pPr>
                </w:p>
              </w:txbxContent>
            </v:textbox>
          </v:rect>
        </w:pict>
      </w:r>
    </w:p>
    <w:p w:rsidR="009B08C3" w:rsidRDefault="009B08C3" w:rsidP="009B08C3">
      <w:pPr>
        <w:rPr>
          <w:rFonts w:ascii="宋体" w:hAnsi="宋体"/>
          <w:sz w:val="24"/>
        </w:rPr>
      </w:pPr>
    </w:p>
    <w:p w:rsidR="009B08C3" w:rsidRDefault="009B08C3" w:rsidP="009B08C3">
      <w:pPr>
        <w:pStyle w:val="a5"/>
        <w:jc w:val="center"/>
      </w:pPr>
    </w:p>
    <w:p w:rsidR="009B08C3" w:rsidRDefault="009B08C3" w:rsidP="009B08C3">
      <w:pPr>
        <w:pStyle w:val="a5"/>
        <w:tabs>
          <w:tab w:val="left" w:pos="1680"/>
          <w:tab w:val="center" w:pos="4153"/>
        </w:tabs>
        <w:rPr>
          <w:rFonts w:hint="eastAsia"/>
        </w:rPr>
      </w:pPr>
      <w:r>
        <w:rPr>
          <w:rFonts w:hint="eastAsia"/>
          <w:noProof/>
        </w:rPr>
        <w:pict>
          <v:line id="_x0000_s2065" style="position:absolute;z-index:251675648" from="261pt,6.95pt" to="4in,6.95pt"/>
        </w:pict>
      </w:r>
      <w:r>
        <w:tab/>
      </w:r>
    </w:p>
    <w:p w:rsidR="009B08C3" w:rsidRDefault="009B08C3" w:rsidP="009B08C3">
      <w:pPr>
        <w:pStyle w:val="a5"/>
        <w:jc w:val="center"/>
        <w:rPr>
          <w:rFonts w:hint="eastAsia"/>
        </w:rPr>
      </w:pPr>
    </w:p>
    <w:p w:rsidR="00E77EAB" w:rsidRPr="009B08C3" w:rsidRDefault="00E77EAB"/>
    <w:sectPr w:rsidR="00E77EAB" w:rsidRPr="009B08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EAB" w:rsidRDefault="00E77EAB" w:rsidP="009B08C3">
      <w:r>
        <w:separator/>
      </w:r>
    </w:p>
  </w:endnote>
  <w:endnote w:type="continuationSeparator" w:id="1">
    <w:p w:rsidR="00E77EAB" w:rsidRDefault="00E77EAB" w:rsidP="009B0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EAB" w:rsidRDefault="00E77EAB" w:rsidP="009B08C3">
      <w:r>
        <w:separator/>
      </w:r>
    </w:p>
  </w:footnote>
  <w:footnote w:type="continuationSeparator" w:id="1">
    <w:p w:rsidR="00E77EAB" w:rsidRDefault="00E77EAB" w:rsidP="009B08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51D38"/>
    <w:multiLevelType w:val="hybridMultilevel"/>
    <w:tmpl w:val="8F10FB1E"/>
    <w:lvl w:ilvl="0" w:tplc="783626A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57C431B"/>
    <w:multiLevelType w:val="hybridMultilevel"/>
    <w:tmpl w:val="294A7BEA"/>
    <w:lvl w:ilvl="0" w:tplc="A08203F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08C3"/>
    <w:rsid w:val="009B08C3"/>
    <w:rsid w:val="00E77E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8C3"/>
    <w:pPr>
      <w:widowControl w:val="0"/>
      <w:jc w:val="both"/>
    </w:pPr>
    <w:rPr>
      <w:rFonts w:ascii="Times New Roman" w:eastAsia="宋体" w:hAnsi="Times New Roman" w:cs="Times New Roman"/>
      <w:szCs w:val="24"/>
    </w:rPr>
  </w:style>
  <w:style w:type="paragraph" w:styleId="1">
    <w:name w:val="heading 1"/>
    <w:basedOn w:val="a"/>
    <w:next w:val="a"/>
    <w:link w:val="1Char"/>
    <w:qFormat/>
    <w:rsid w:val="009B08C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08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08C3"/>
    <w:rPr>
      <w:sz w:val="18"/>
      <w:szCs w:val="18"/>
    </w:rPr>
  </w:style>
  <w:style w:type="paragraph" w:styleId="a4">
    <w:name w:val="footer"/>
    <w:basedOn w:val="a"/>
    <w:link w:val="Char0"/>
    <w:uiPriority w:val="99"/>
    <w:semiHidden/>
    <w:unhideWhenUsed/>
    <w:rsid w:val="009B08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B08C3"/>
    <w:rPr>
      <w:sz w:val="18"/>
      <w:szCs w:val="18"/>
    </w:rPr>
  </w:style>
  <w:style w:type="character" w:customStyle="1" w:styleId="1Char">
    <w:name w:val="标题 1 Char"/>
    <w:basedOn w:val="a0"/>
    <w:link w:val="1"/>
    <w:rsid w:val="009B08C3"/>
    <w:rPr>
      <w:rFonts w:ascii="Times New Roman" w:eastAsia="宋体" w:hAnsi="Times New Roman" w:cs="Times New Roman"/>
      <w:b/>
      <w:bCs/>
      <w:kern w:val="44"/>
      <w:sz w:val="44"/>
      <w:szCs w:val="44"/>
    </w:rPr>
  </w:style>
  <w:style w:type="paragraph" w:styleId="a5">
    <w:name w:val="Normal (Web)"/>
    <w:basedOn w:val="a"/>
    <w:rsid w:val="009B08C3"/>
    <w:pPr>
      <w:widowControl/>
      <w:spacing w:before="100" w:beforeAutospacing="1" w:after="100" w:afterAutospacing="1"/>
      <w:jc w:val="left"/>
    </w:pPr>
    <w:rPr>
      <w:rFonts w:ascii="Arial Unicode MS" w:eastAsia="Arial Unicode MS" w:hAnsi="Arial Unicode MS" w:cs="Arial Unicode MS"/>
      <w:color w:val="666666"/>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Words>
  <Characters>63</Characters>
  <Application>Microsoft Office Word</Application>
  <DocSecurity>0</DocSecurity>
  <Lines>1</Lines>
  <Paragraphs>1</Paragraphs>
  <ScaleCrop>false</ScaleCrop>
  <Company/>
  <LinksUpToDate>false</LinksUpToDate>
  <CharactersWithSpaces>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dc:creator>
  <cp:keywords/>
  <dc:description/>
  <cp:lastModifiedBy>BAI</cp:lastModifiedBy>
  <cp:revision>2</cp:revision>
  <dcterms:created xsi:type="dcterms:W3CDTF">2012-03-14T09:54:00Z</dcterms:created>
  <dcterms:modified xsi:type="dcterms:W3CDTF">2012-03-14T09:55:00Z</dcterms:modified>
</cp:coreProperties>
</file>